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BF5103">
        <w:rPr>
          <w:b/>
          <w:color w:val="000000"/>
          <w:sz w:val="24"/>
        </w:rPr>
        <w:t>май</w:t>
      </w:r>
      <w:r w:rsidRPr="008479AB">
        <w:rPr>
          <w:b/>
          <w:color w:val="000000"/>
          <w:sz w:val="24"/>
        </w:rPr>
        <w:t xml:space="preserve"> 20</w:t>
      </w:r>
      <w:r w:rsidR="008D7113">
        <w:rPr>
          <w:b/>
          <w:color w:val="000000"/>
          <w:sz w:val="24"/>
        </w:rPr>
        <w:t>23</w:t>
      </w:r>
    </w:p>
    <w:p w:rsidR="00F84515" w:rsidRDefault="00F84515" w:rsidP="00F84515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D2474">
        <w:rPr>
          <w:b/>
          <w:color w:val="000000"/>
        </w:rPr>
        <w:t>Федеральные законы</w:t>
      </w:r>
    </w:p>
    <w:p w:rsidR="00515920" w:rsidRPr="00515920" w:rsidRDefault="008D7113" w:rsidP="00515920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15920">
        <w:rPr>
          <w:vanish/>
          <w:color w:val="000000"/>
        </w:rPr>
        <w:t>#G0#M12291 1300428287</w:t>
      </w:r>
      <w:r w:rsidR="006A1EF0" w:rsidRPr="00515920">
        <w:rPr>
          <w:vanish/>
          <w:color w:val="000000"/>
        </w:rPr>
        <w:t>#G0#M12291 1300836749</w:t>
      </w:r>
      <w:hyperlink r:id="rId9" w:tooltip="&quot;О внесении изменений в Кодекс Российской Федерации об административных правонарушениях&quot;&#10;Федеральный закон от 28.04.2023 N 175-ФЗ&#10;Статус: действует с 09.05.2023" w:history="1">
        <w:r w:rsidR="00515920" w:rsidRPr="001F2E1F">
          <w:rPr>
            <w:rStyle w:val="a9"/>
            <w:color w:val="0000AA"/>
          </w:rPr>
          <w:t>Федеральный закон от 28.04.2023 N 175-ФЗ</w:t>
        </w:r>
      </w:hyperlink>
      <w:r w:rsidR="00515920" w:rsidRPr="00515920">
        <w:rPr>
          <w:color w:val="000000"/>
        </w:rPr>
        <w:t xml:space="preserve"> "О внесении изменений в </w:t>
      </w:r>
      <w:hyperlink r:id="rId10" w:tooltip="&quot;Кодекс Российской Федерации об административных правонарушениях (с изменениями на 13 июня 2023 года)&quot;&#10;Кодекс РФ от 30.12.2001 N 195-ФЗ&#10;Статус: действующая редакция (действ. с 13.06.2023)" w:history="1">
        <w:r w:rsidR="00515920" w:rsidRPr="001F2E1F">
          <w:rPr>
            <w:rStyle w:val="a9"/>
            <w:color w:val="0000AA"/>
          </w:rPr>
          <w:t>Кодекс Российской Федерации об административных правонарушениях</w:t>
        </w:r>
      </w:hyperlink>
      <w:r w:rsidR="00515920" w:rsidRPr="00515920">
        <w:rPr>
          <w:color w:val="000000"/>
        </w:rPr>
        <w:t>"</w:t>
      </w:r>
      <w:r w:rsidR="00515920">
        <w:rPr>
          <w:color w:val="000000"/>
        </w:rPr>
        <w:t>;</w:t>
      </w:r>
    </w:p>
    <w:p w:rsidR="00515920" w:rsidRPr="00515920" w:rsidRDefault="007F5183" w:rsidP="00515920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hyperlink r:id="rId11" w:tooltip="&quot;О внесении изменений в статьи 1 и 44 Федерального закона &quot;О наркотических средствах и психотропных веществах&quot;&#10;Федеральный закон от 28.04.2023 N 169-ФЗ&#10;Статус: действует с 09.05.2023" w:history="1">
        <w:r w:rsidR="00515920" w:rsidRPr="001F2E1F">
          <w:rPr>
            <w:rStyle w:val="a9"/>
            <w:color w:val="0000AA"/>
          </w:rPr>
          <w:t>Федеральный закон от 28.04.2023 N 169-ФЗ</w:t>
        </w:r>
      </w:hyperlink>
      <w:r w:rsidR="00515920" w:rsidRPr="00515920">
        <w:rPr>
          <w:color w:val="000000"/>
        </w:rPr>
        <w:t xml:space="preserve"> "О внесении изменений в статьи 1 и 44 Федерального закона "О наркотических средствах и психотропных веществах""</w:t>
      </w:r>
      <w:r w:rsidR="00515920">
        <w:rPr>
          <w:color w:val="000000"/>
        </w:rPr>
        <w:t>;</w:t>
      </w:r>
    </w:p>
    <w:p w:rsidR="00515920" w:rsidRPr="00515920" w:rsidRDefault="007F5183" w:rsidP="00515920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hyperlink r:id="rId12" w:tooltip="&quot;О внесении изменений в отдельные законодательные акты Российской Федерации&quot;&#10;Федеральный закон от 28.04.2023 N 149-ФЗ&#10;Статус: действует с 28.04.2023" w:history="1">
        <w:r w:rsidR="00515920" w:rsidRPr="001F2E1F">
          <w:rPr>
            <w:rStyle w:val="a9"/>
            <w:color w:val="0000AA"/>
          </w:rPr>
          <w:t>Федеральный закон от 28.04.2023 N 149-ФЗ</w:t>
        </w:r>
      </w:hyperlink>
      <w:r w:rsidR="00515920" w:rsidRPr="00515920">
        <w:rPr>
          <w:color w:val="000000"/>
        </w:rPr>
        <w:t xml:space="preserve"> "О внесении изменений в отдельные законодательные акты Российской Федерации"</w:t>
      </w:r>
      <w:r w:rsidR="00515920">
        <w:rPr>
          <w:color w:val="000000"/>
        </w:rPr>
        <w:t>.</w:t>
      </w:r>
      <w:bookmarkStart w:id="0" w:name="_GoBack"/>
      <w:bookmarkEnd w:id="0"/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515920" w:rsidRPr="00515920" w:rsidRDefault="00897BD6" w:rsidP="005474F1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6A1EF0">
        <w:rPr>
          <w:vanish/>
          <w:color w:val="000000"/>
        </w:rPr>
        <w:t>#G0#M12291 352181776</w:t>
      </w:r>
      <w:r w:rsidR="00F84515" w:rsidRPr="006A1EF0">
        <w:rPr>
          <w:vanish/>
          <w:color w:val="000000"/>
        </w:rPr>
        <w:t>1. #G0#M12291 1300007239#G0#M12291 1300152733</w:t>
      </w:r>
      <w:r w:rsidR="008D7113" w:rsidRPr="006A1EF0">
        <w:rPr>
          <w:vanish/>
          <w:color w:val="000000"/>
        </w:rPr>
        <w:t>1. #G0#M12291 1300356965#G0#M12291 1300423645</w:t>
      </w:r>
      <w:r w:rsidR="006A1EF0" w:rsidRPr="006A1EF0">
        <w:rPr>
          <w:vanish/>
          <w:color w:val="000000"/>
        </w:rPr>
        <w:t>1. #G0#M12291 1300679063</w:t>
      </w:r>
      <w:proofErr w:type="gramStart"/>
      <w:r w:rsidR="00515920" w:rsidRPr="00515920">
        <w:rPr>
          <w:color w:val="000000"/>
        </w:rPr>
        <w:t xml:space="preserve">Постановление Правительства РФ </w:t>
      </w:r>
      <w:hyperlink r:id="rId13" w:tooltip="&quot;Об установлении норматива финансовых затрат в месяц на одного гражданина, получающего государственную ...&quot;&#10;Постановление Правительства РФ от 20.04.2023 N 629&#10;Статус: действует с 29.04.2023" w:history="1">
        <w:r w:rsidR="00515920" w:rsidRPr="001F2E1F">
          <w:rPr>
            <w:rStyle w:val="a9"/>
            <w:color w:val="0000AA"/>
          </w:rPr>
          <w:t>от 20.04.2023 N 629</w:t>
        </w:r>
      </w:hyperlink>
      <w:r w:rsidR="00515920" w:rsidRPr="00515920">
        <w:rPr>
          <w:color w:val="000000"/>
        </w:rPr>
        <w:t xml:space="preserve"> 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2023 году";</w:t>
      </w:r>
      <w:proofErr w:type="gramEnd"/>
    </w:p>
    <w:p w:rsidR="00515920" w:rsidRDefault="00515920" w:rsidP="005474F1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15920">
        <w:rPr>
          <w:color w:val="000000"/>
        </w:rPr>
        <w:t xml:space="preserve">Постановление Правительства РФ </w:t>
      </w:r>
      <w:hyperlink r:id="rId14" w:tooltip="&quot;О предоставлении единовременной компенсационной выплаты отдельным категориям медицинских работников ...&quot;&#10;Постановление Правительства РФ от 11.05.2023 N 738&#10;Статус: вступает в силу с 01.01.2024" w:history="1">
        <w:r w:rsidRPr="001F2E1F">
          <w:rPr>
            <w:rStyle w:val="a9"/>
            <w:color w:val="E48B00"/>
          </w:rPr>
          <w:t>от 11.05.2023 N 738</w:t>
        </w:r>
      </w:hyperlink>
      <w:r w:rsidRPr="00515920">
        <w:rPr>
          <w:color w:val="000000"/>
        </w:rPr>
        <w:t xml:space="preserve"> "О предоставлении единовременной компенсационной выплаты отдельным категориям медицинских работников медицинских (военно-медицинских) подразделений, воинских частей и организаций Вооруженных Сил Российской Федерации"</w:t>
      </w:r>
      <w:r>
        <w:rPr>
          <w:color w:val="000000"/>
        </w:rPr>
        <w:t>;</w:t>
      </w:r>
    </w:p>
    <w:p w:rsidR="00515920" w:rsidRDefault="00515920" w:rsidP="005474F1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15920">
        <w:rPr>
          <w:color w:val="000000"/>
        </w:rPr>
        <w:t xml:space="preserve">Постановление Правительства РФ </w:t>
      </w:r>
      <w:hyperlink r:id="rId15" w:tooltip="&quot;Об утверждении Правил предоставления медицинскими организациями платных медицинских услуг, внесении ...&quot;&#10;Постановление Правительства РФ от 11.05.2023 N 736&#10;Статус: вступает в силу с 01.09.2023" w:history="1">
        <w:r w:rsidRPr="001F2E1F">
          <w:rPr>
            <w:rStyle w:val="a9"/>
            <w:color w:val="E48B00"/>
          </w:rPr>
          <w:t>от 11.05.2023 N 736</w:t>
        </w:r>
      </w:hyperlink>
      <w:r w:rsidRPr="00515920">
        <w:rPr>
          <w:color w:val="000000"/>
        </w:rPr>
        <w:t xml:space="preserve">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</w:t>
      </w:r>
      <w:hyperlink r:id="rId16" w:tooltip="&quot;Об утверждении Правил предоставления медицинскими организациями платных медицинских услуг&quot;&#10;Постановление Правительства РФ от 04.10.2012 N 1006&#10;Статус: действует с 01.01.2013" w:history="1">
        <w:r w:rsidRPr="001F2E1F">
          <w:rPr>
            <w:rStyle w:val="a9"/>
            <w:color w:val="0000AA"/>
          </w:rPr>
          <w:t>от 4 октября 2012 г. N 1006</w:t>
        </w:r>
      </w:hyperlink>
      <w:r w:rsidRPr="00515920">
        <w:rPr>
          <w:color w:val="000000"/>
        </w:rPr>
        <w:t>"</w:t>
      </w:r>
      <w:r>
        <w:rPr>
          <w:color w:val="000000"/>
        </w:rPr>
        <w:t>;</w:t>
      </w:r>
    </w:p>
    <w:p w:rsidR="00515920" w:rsidRDefault="00515920" w:rsidP="005474F1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15920">
        <w:rPr>
          <w:color w:val="000000"/>
        </w:rPr>
        <w:t xml:space="preserve">Постановление Правительства РФ </w:t>
      </w:r>
      <w:hyperlink r:id="rId17" w:tooltip="&quot;Об утверждении перечня критериев, предъявляемых к единственным поставщикам (подрядчикам ...&quot;&#10;Постановление Правительства РФ от 16.05.2023 N 753&#10;Статус: вступает в силу с 01.01.2024" w:history="1">
        <w:r w:rsidRPr="001F2E1F">
          <w:rPr>
            <w:rStyle w:val="a9"/>
            <w:color w:val="E48B00"/>
          </w:rPr>
          <w:t>от 16.05.2023 N 753</w:t>
        </w:r>
      </w:hyperlink>
      <w:r w:rsidRPr="00515920">
        <w:rPr>
          <w:color w:val="000000"/>
        </w:rPr>
        <w:t xml:space="preserve"> "Об утверждении перечня критериев, предъявляемых к единственным поставщикам (подрядчикам, исполнителям) при осуществлении закупок лекарственных препаратов для медицинского применения, и перечня критериев отбора лекарственных препаратов для медицинского применения при осуществлении закупок у единственного поставщика (подрядчика, исполнителя)"</w:t>
      </w:r>
      <w:r>
        <w:rPr>
          <w:color w:val="000000"/>
        </w:rPr>
        <w:t>;</w:t>
      </w:r>
    </w:p>
    <w:p w:rsidR="00515920" w:rsidRPr="00515920" w:rsidRDefault="00515920" w:rsidP="005474F1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15920">
        <w:rPr>
          <w:color w:val="000000"/>
        </w:rPr>
        <w:t xml:space="preserve">Постановление Правительства РФ </w:t>
      </w:r>
      <w:hyperlink r:id="rId18" w:tooltip="&quot;О внесении изменений в Правила предоставления субсидий российским организациям на финансовое обеспечение ...&quot;&#10;Постановление Правительства РФ от 19.05.2023 N 787&#10;Статус: действует с 20.05.2023" w:history="1">
        <w:r w:rsidRPr="001F2E1F">
          <w:rPr>
            <w:rStyle w:val="a9"/>
            <w:color w:val="0000AA"/>
          </w:rPr>
          <w:t>от 19.05.2023 N 787</w:t>
        </w:r>
      </w:hyperlink>
      <w:r w:rsidRPr="00515920">
        <w:rPr>
          <w:color w:val="000000"/>
        </w:rPr>
        <w:t xml:space="preserve"> "О внесении изменений в Правила предоставления субсидий российским организациям на финансовое обеспечение затрат на разработку, испытание и внедрение инновационной продукции реабилитационной направленности с участием инвалидов"</w:t>
      </w:r>
      <w:r>
        <w:rPr>
          <w:color w:val="000000"/>
        </w:rPr>
        <w:t>.</w:t>
      </w:r>
    </w:p>
    <w:p w:rsidR="005A52BE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AE7407" w:rsidRDefault="00F27254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Минздрава России</w:t>
      </w:r>
    </w:p>
    <w:p w:rsidR="005A52BE" w:rsidRPr="00AE7407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680766" w:rsidRDefault="00F27254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AE7407">
        <w:rPr>
          <w:vanish/>
          <w:color w:val="000000"/>
        </w:rPr>
        <w:t>#G0#M12291 350030373#S#G0#M12291 350340879</w:t>
      </w:r>
      <w:r w:rsidR="00897BD6" w:rsidRPr="00AE7407">
        <w:rPr>
          <w:vanish/>
          <w:color w:val="000000"/>
        </w:rPr>
        <w:t>#G0#M12291 352000954</w:t>
      </w:r>
      <w:r w:rsidR="00F84515" w:rsidRPr="00AE7407">
        <w:rPr>
          <w:vanish/>
          <w:color w:val="000000"/>
        </w:rPr>
        <w:t>1. #G0#M12291 352337186</w:t>
      </w:r>
      <w:r w:rsidR="00AE7407" w:rsidRPr="00AE7407">
        <w:rPr>
          <w:vanish/>
          <w:color w:val="000000"/>
        </w:rPr>
        <w:t>1.#G0#M12291 1300396212</w:t>
      </w:r>
      <w:r w:rsidR="005A52BE" w:rsidRPr="005A52BE">
        <w:rPr>
          <w:vanish/>
          <w:color w:val="000000"/>
        </w:rPr>
        <w:t>#G0#M12291 1300613337</w:t>
      </w:r>
      <w:r w:rsidR="00680766">
        <w:t xml:space="preserve">Приказ Минздрава России </w:t>
      </w:r>
      <w:hyperlink r:id="rId19" w:tooltip="&quot;Об утверждении Требований к структуре и содержанию тарифного соглашения&quot;&#10;Приказ Минздрава России от 10.02.2023 N 44н&#10;Статус: действует с 15.05.2023" w:history="1">
        <w:r w:rsidR="00680766" w:rsidRPr="001F2E1F">
          <w:rPr>
            <w:rStyle w:val="a9"/>
            <w:color w:val="0000AA"/>
          </w:rPr>
          <w:t>от 10.02.2023 N 44н</w:t>
        </w:r>
      </w:hyperlink>
      <w:r w:rsidR="00680766">
        <w:t xml:space="preserve"> "Об утверждении Требований к структуре и содержанию тарифного соглашения";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0" w:tooltip="&quot;Об утверждении Административного регламента Министерства здравоохранения Российской Федерации по ...&quot;&#10;Приказ Минздрава России от 05.12.2022 N 777н&#10;Статус: действует с 16.05.2023" w:history="1">
        <w:r w:rsidRPr="001F2E1F">
          <w:rPr>
            <w:rStyle w:val="a9"/>
            <w:color w:val="0000AA"/>
          </w:rPr>
          <w:t>от 05.12.2022 N 777н</w:t>
        </w:r>
      </w:hyperlink>
      <w:r>
        <w:t xml:space="preserve"> "Об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заключений (разрешительных документов) на ввоз в Российскую Федерацию и вывоз из Российской Федерации биологических материалов, </w:t>
      </w:r>
      <w:r>
        <w:lastRenderedPageBreak/>
        <w:t>полученных при проведении клинического исследования лекарственного препарата для медицинского применения";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1" w:tooltip="&quot;Об утверждении Порядка прохождения больными наркоманией медицинской и социальной реабилитации&quot;&#10;Приказ Минздрава России от 03.05.2023 N 208н/432н&#10;Приказ Минтруда России от 03.05.2023 N 208н/432н&#10;Статус: вступает в силу с 01.09.2023" w:history="1">
        <w:r w:rsidRPr="001F2E1F">
          <w:rPr>
            <w:rStyle w:val="a9"/>
            <w:color w:val="E48B00"/>
          </w:rPr>
          <w:t>от 03.05.2023 N 208н/432н</w:t>
        </w:r>
      </w:hyperlink>
      <w:r>
        <w:t xml:space="preserve"> "Об утверждении Порядка прохождения больными наркоманией медицинской и социальной реабилитации";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2" w:tooltip="&quot;Об утверждении перечня медицинских противопоказаний, в связи с наличием которых гражданину или ...&quot;&#10;Приказ Минздрава России от 02.05.2023 N 202н&#10;Статус: действует с 23.05.2023" w:history="1">
        <w:r w:rsidRPr="001F2E1F">
          <w:rPr>
            <w:rStyle w:val="a9"/>
            <w:color w:val="0000AA"/>
          </w:rPr>
          <w:t>от 02.05.2023 N 202н</w:t>
        </w:r>
      </w:hyperlink>
      <w:r>
        <w:t xml:space="preserve">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3" w:tooltip="&quot;Об утверждении стандарта первичной медико-санитарной помощи взрослым при эритразме (диагностика и лечение)&quot;&#10;Приказ Минздрава России от 04.04.2023 N 139н&#10;Статус: вступает в силу с 01.01.2024" w:history="1">
        <w:r w:rsidRPr="001F2E1F">
          <w:rPr>
            <w:rStyle w:val="a9"/>
            <w:color w:val="E48B00"/>
          </w:rPr>
          <w:t>от 04.04.2023 N 139н</w:t>
        </w:r>
      </w:hyperlink>
      <w:r>
        <w:t xml:space="preserve"> "Об утверждении стандарта первичной медико-санитарной помощи взрослым при </w:t>
      </w:r>
      <w:proofErr w:type="spellStart"/>
      <w:r>
        <w:t>эритразме</w:t>
      </w:r>
      <w:proofErr w:type="spellEnd"/>
      <w:r>
        <w:t xml:space="preserve"> (диагностика и лечение)";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4" w:tooltip="&quot;Об утверждении стандарта медицинской помощи взрослым при железодефицитной анемии (диагностика, лечение и диспансерное наблюдение)&quot;&#10;Приказ Минздрава России от 04.04.2023 N 138н&#10;Статус: действует с 26.05.2023" w:history="1">
        <w:r w:rsidRPr="001F2E1F">
          <w:rPr>
            <w:rStyle w:val="a9"/>
            <w:color w:val="0000AA"/>
          </w:rPr>
          <w:t>от 04.04.2023 N 138н</w:t>
        </w:r>
      </w:hyperlink>
      <w:r>
        <w:t xml:space="preserve"> "Об утверждении стандарта медицинской помощи взрослым при железодефицитной анемии (диагностика, лечение и диспансерное наблюдение)";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proofErr w:type="gramStart"/>
      <w:r>
        <w:t xml:space="preserve">Приказ Минздрава России </w:t>
      </w:r>
      <w:hyperlink r:id="rId25" w:tooltip="&quot;О внесении изменения в перечень индикаторов риска нарушения обязательных требований при осуществлении ...&quot;&#10;Приказ Минздрава России от 07.04.2023 N 148н&#10;Статус: действует с 27.05.2023" w:history="1">
        <w:r w:rsidRPr="001F2E1F">
          <w:rPr>
            <w:rStyle w:val="a9"/>
            <w:color w:val="0000AA"/>
          </w:rPr>
          <w:t>от 07.04.2023 N 148н</w:t>
        </w:r>
      </w:hyperlink>
      <w:r>
        <w:t xml:space="preserve"> "О внесении изменения в перечень индикаторов риска нарушения обязательных требований при осуществлении федерального государственного контроля (надзора) в сфере обращения лекарственных средств для медицинского применения, утвержденный приказом Министерства здравоохранения Российской Федерации </w:t>
      </w:r>
      <w:hyperlink r:id="rId26" w:tooltip="&quot;Об утверждении перечня индикаторов риска нарушения обязательных требований при осуществлении ...&quot;&#10;Приказ Минздрава России от 07.12.2021 N 1130н&#10;Статус: действующая редакция (действ. с 27.05.2023)" w:history="1">
        <w:r w:rsidRPr="001F2E1F">
          <w:rPr>
            <w:rStyle w:val="a9"/>
            <w:color w:val="0000AA"/>
          </w:rPr>
          <w:t>от 7 декабря 2021 г. N 1130н</w:t>
        </w:r>
      </w:hyperlink>
      <w:r>
        <w:t xml:space="preserve"> "Об утверждении перечня индикаторов риска нарушения обязательных требований при осуществлении федерального государственного контроля (надзора) в сфере</w:t>
      </w:r>
      <w:proofErr w:type="gramEnd"/>
      <w:r>
        <w:t xml:space="preserve">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применения"";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7" w:tooltip="&quot;О внесении изменений в приказ Министерства здравоохранения Российской Федерации от 8 октября 2015 г. N ...&quot;&#10;Приказ Минздрава России от 22.03.2023 N 118н&#10;Статус: действует с 28.05.2023" w:history="1">
        <w:r w:rsidRPr="001F2E1F">
          <w:rPr>
            <w:rStyle w:val="a9"/>
            <w:color w:val="0000AA"/>
          </w:rPr>
          <w:t>от 22.03.2023 N 118н</w:t>
        </w:r>
      </w:hyperlink>
      <w:r>
        <w:t xml:space="preserve"> "О внесении изменений в приказ Министерства здравоохранения Российской Федерации </w:t>
      </w:r>
      <w:hyperlink r:id="rId28" w:tooltip="&quot;Об утверждении Квалификационных требований к медицинским и фармацевтическим работникам с ...&quot;&#10;Приказ Минздрава России от 08.10.2015 N 707н&#10;Статус: действующая редакция (действ. с 28.05.2023)" w:history="1">
        <w:r w:rsidRPr="001F2E1F">
          <w:rPr>
            <w:rStyle w:val="a9"/>
            <w:color w:val="0000AA"/>
          </w:rPr>
          <w:t>от 8 октября 2015 г. N 707н</w:t>
        </w:r>
      </w:hyperlink>
      <w: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9" w:tooltip="&quot;Об утверждении стандартов медицинской помощи взрослым при раке пищевода и кардии&quot;&#10;Приказ Минздрава России от 13.04.2023 N 159н&#10;Статус: действует с 04.06.2023" w:history="1">
        <w:r w:rsidRPr="001F2E1F">
          <w:rPr>
            <w:rStyle w:val="a9"/>
            <w:color w:val="0000AA"/>
          </w:rPr>
          <w:t>от 13.04.2023 N 159н</w:t>
        </w:r>
      </w:hyperlink>
      <w:r>
        <w:t xml:space="preserve"> "Об утверждении стандартов медицинской помощи взрослым при раке пищевода и </w:t>
      </w:r>
      <w:proofErr w:type="spellStart"/>
      <w:r>
        <w:t>кардии</w:t>
      </w:r>
      <w:proofErr w:type="spellEnd"/>
      <w:r>
        <w:t>";</w:t>
      </w:r>
    </w:p>
    <w:p w:rsidR="00680766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proofErr w:type="gramStart"/>
      <w:r>
        <w:t xml:space="preserve">Приказ Минздрава России </w:t>
      </w:r>
      <w:hyperlink r:id="rId30" w:tooltip="&quot;О внесении изменений в требования к комплектации лекарственными препаратами и медицинскими изделиями ...&quot;&#10;Приказ Минздрава России от 13.04.2023 N 160н&#10;Статус: вступает в силу с 01.09.2023" w:history="1">
        <w:r w:rsidRPr="001F2E1F">
          <w:rPr>
            <w:rStyle w:val="a9"/>
            <w:color w:val="E48B00"/>
          </w:rPr>
          <w:t>от 13.04.2023 N 160н</w:t>
        </w:r>
      </w:hyperlink>
      <w:r>
        <w:t xml:space="preserve"> "О внесении изменений в требования к комплектации лекарственными препаратами и медицинскими изделиями укладок и наборов для оказания скорой медицинской помощи, утвержденные приказом Министерства здравоохранения Российской Федерации </w:t>
      </w:r>
      <w:hyperlink r:id="rId31" w:tooltip="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&#10;Приказ Минздрава России от 28.10.2020 N 1165н&#10;Статус: действует с 01.01.2021" w:history="1">
        <w:r w:rsidRPr="001F2E1F">
          <w:rPr>
            <w:rStyle w:val="a9"/>
            <w:color w:val="0000AA"/>
          </w:rPr>
          <w:t>от 28 октября 2020 г. N 1165н</w:t>
        </w:r>
      </w:hyperlink>
      <w: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помощи"";</w:t>
      </w:r>
      <w:proofErr w:type="gramEnd"/>
    </w:p>
    <w:p w:rsidR="00680766" w:rsidRPr="00AE7407" w:rsidRDefault="00680766" w:rsidP="00680766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2" w:tooltip="&quot;О внесении изменений в Порядок оказания медицинской помощи больным туберкулезом, утвержденный приказом ...&quot;&#10;Приказ Минздрава России от 19.05.2023 N 243н&#10;Статус: действует с 09.06.2023" w:history="1">
        <w:r w:rsidRPr="001F2E1F">
          <w:rPr>
            <w:rStyle w:val="a9"/>
            <w:color w:val="0000AA"/>
          </w:rPr>
          <w:t>от 19.05.2023 N 243н</w:t>
        </w:r>
      </w:hyperlink>
      <w:r>
        <w:t xml:space="preserve"> "О внесении изменений в Порядок оказания медицинской помощи больным туберкулезом, утвержденный приказом Министерства здравоохранения Российской Федерации </w:t>
      </w:r>
      <w:hyperlink r:id="rId33" w:tooltip="&quot;Об утверждении Порядка оказания медицинской помощи больным туберкулезом (с изменениями на 19 мая 2023 года)&quot;&#10;Приказ Минздрава России от 15.11.2012 N 932н&#10;Статус: действующая редакция (действ. с 09.06.2023)" w:history="1">
        <w:r w:rsidRPr="001F2E1F">
          <w:rPr>
            <w:rStyle w:val="a9"/>
            <w:color w:val="0000AA"/>
          </w:rPr>
          <w:t>от 15 ноября 2012 г. N 932н</w:t>
        </w:r>
      </w:hyperlink>
      <w:r>
        <w:t>".</w:t>
      </w:r>
    </w:p>
    <w:sectPr w:rsidR="00680766" w:rsidRPr="00AE7407" w:rsidSect="00382558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0F3B"/>
    <w:multiLevelType w:val="hybridMultilevel"/>
    <w:tmpl w:val="F90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402710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eohIPYIIeIRxVysmcgDMN+7Fjw=" w:salt="SqFSFz1ghEOjXR3TDXBIzw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2E1F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5920"/>
    <w:rsid w:val="00517EFB"/>
    <w:rsid w:val="00530080"/>
    <w:rsid w:val="0053313E"/>
    <w:rsid w:val="00537161"/>
    <w:rsid w:val="00546846"/>
    <w:rsid w:val="005474F1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2BE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0766"/>
    <w:rsid w:val="00683FF7"/>
    <w:rsid w:val="00691436"/>
    <w:rsid w:val="00691509"/>
    <w:rsid w:val="00693FCC"/>
    <w:rsid w:val="006A1EF0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7F5183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BF5103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1381899" TargetMode="External"/><Relationship Id="rId18" Type="http://schemas.openxmlformats.org/officeDocument/2006/relationships/hyperlink" Target="kodeks://link/d?nd=1301610969" TargetMode="External"/><Relationship Id="rId26" Type="http://schemas.openxmlformats.org/officeDocument/2006/relationships/hyperlink" Target="kodeks://link/d?nd=727553492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1513905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kodeks://link/d?nd=1301437604" TargetMode="External"/><Relationship Id="rId17" Type="http://schemas.openxmlformats.org/officeDocument/2006/relationships/hyperlink" Target="kodeks://link/d?nd=1301603264" TargetMode="External"/><Relationship Id="rId25" Type="http://schemas.openxmlformats.org/officeDocument/2006/relationships/hyperlink" Target="kodeks://link/d?nd=1301560839" TargetMode="External"/><Relationship Id="rId33" Type="http://schemas.openxmlformats.org/officeDocument/2006/relationships/hyperlink" Target="kodeks://link/d?nd=902392047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373051" TargetMode="External"/><Relationship Id="rId20" Type="http://schemas.openxmlformats.org/officeDocument/2006/relationships/hyperlink" Target="kodeks://link/d?nd=1300344102" TargetMode="External"/><Relationship Id="rId29" Type="http://schemas.openxmlformats.org/officeDocument/2006/relationships/hyperlink" Target="kodeks://link/d?nd=13014941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1437601" TargetMode="External"/><Relationship Id="rId24" Type="http://schemas.openxmlformats.org/officeDocument/2006/relationships/hyperlink" Target="kodeks://link/d?nd=1301549346" TargetMode="External"/><Relationship Id="rId32" Type="http://schemas.openxmlformats.org/officeDocument/2006/relationships/hyperlink" Target="kodeks://link/d?nd=1301693895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1301535919" TargetMode="External"/><Relationship Id="rId23" Type="http://schemas.openxmlformats.org/officeDocument/2006/relationships/hyperlink" Target="kodeks://link/d?nd=1301549319" TargetMode="External"/><Relationship Id="rId28" Type="http://schemas.openxmlformats.org/officeDocument/2006/relationships/hyperlink" Target="kodeks://link/d?nd=420310213" TargetMode="External"/><Relationship Id="rId36" Type="http://schemas.openxmlformats.org/officeDocument/2006/relationships/theme" Target="theme/theme1.xml"/><Relationship Id="rId10" Type="http://schemas.openxmlformats.org/officeDocument/2006/relationships/hyperlink" Target="kodeks://link/d?nd=901807667" TargetMode="External"/><Relationship Id="rId19" Type="http://schemas.openxmlformats.org/officeDocument/2006/relationships/hyperlink" Target="kodeks://link/d?nd=1300891071" TargetMode="External"/><Relationship Id="rId31" Type="http://schemas.openxmlformats.org/officeDocument/2006/relationships/hyperlink" Target="kodeks://link/d?nd=5664196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1437606" TargetMode="External"/><Relationship Id="rId14" Type="http://schemas.openxmlformats.org/officeDocument/2006/relationships/hyperlink" Target="kodeks://link/d?nd=1301535922" TargetMode="External"/><Relationship Id="rId22" Type="http://schemas.openxmlformats.org/officeDocument/2006/relationships/hyperlink" Target="kodeks://link/d?nd=1301535199" TargetMode="External"/><Relationship Id="rId27" Type="http://schemas.openxmlformats.org/officeDocument/2006/relationships/hyperlink" Target="kodeks://link/d?nd=1301266426" TargetMode="External"/><Relationship Id="rId30" Type="http://schemas.openxmlformats.org/officeDocument/2006/relationships/hyperlink" Target="kodeks://link/d?nd=1301494131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6FC2-DE2F-4E47-BF89-98834F1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1756</Words>
  <Characters>10015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34</cp:revision>
  <cp:lastPrinted>2022-03-11T07:45:00Z</cp:lastPrinted>
  <dcterms:created xsi:type="dcterms:W3CDTF">2022-03-10T15:22:00Z</dcterms:created>
  <dcterms:modified xsi:type="dcterms:W3CDTF">2023-06-15T08:12:00Z</dcterms:modified>
</cp:coreProperties>
</file>